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0AF" w:rsidRPr="00E169EA" w:rsidRDefault="000150AF" w:rsidP="000150AF">
      <w:pPr>
        <w:pStyle w:val="Ttulo11"/>
        <w:ind w:left="0"/>
        <w:jc w:val="both"/>
        <w:rPr>
          <w:color w:val="4F81BD"/>
          <w:sz w:val="28"/>
          <w:szCs w:val="28"/>
        </w:rPr>
      </w:pPr>
      <w:r w:rsidRPr="00E169EA">
        <w:rPr>
          <w:color w:val="4F81BD"/>
          <w:sz w:val="28"/>
          <w:szCs w:val="28"/>
        </w:rPr>
        <w:t>PERDIDA DE LIBROS</w:t>
      </w:r>
    </w:p>
    <w:p w:rsidR="000150AF" w:rsidRPr="00E169EA" w:rsidRDefault="000150AF" w:rsidP="000150AF">
      <w:pPr>
        <w:pStyle w:val="Ttulo11"/>
        <w:ind w:left="0"/>
        <w:jc w:val="both"/>
        <w:rPr>
          <w:color w:val="4F81BD"/>
          <w:sz w:val="28"/>
          <w:szCs w:val="28"/>
        </w:rPr>
      </w:pPr>
      <w:r w:rsidRPr="00E169EA">
        <w:rPr>
          <w:color w:val="4F81BD"/>
          <w:sz w:val="28"/>
          <w:szCs w:val="28"/>
        </w:rPr>
        <w:t>________________________________________________________________</w:t>
      </w:r>
    </w:p>
    <w:p w:rsidR="000150AF" w:rsidRDefault="000150AF" w:rsidP="000150AF">
      <w:pPr>
        <w:tabs>
          <w:tab w:val="left" w:pos="4590"/>
          <w:tab w:val="left" w:pos="8551"/>
        </w:tabs>
        <w:spacing w:before="1"/>
        <w:ind w:left="478"/>
        <w:jc w:val="both"/>
        <w:rPr>
          <w:color w:val="231F20"/>
          <w:sz w:val="18"/>
        </w:rPr>
      </w:pPr>
    </w:p>
    <w:p w:rsidR="000150AF" w:rsidRDefault="000150AF" w:rsidP="000150AF">
      <w:pPr>
        <w:tabs>
          <w:tab w:val="left" w:pos="4590"/>
          <w:tab w:val="left" w:pos="8551"/>
        </w:tabs>
        <w:spacing w:before="1"/>
        <w:ind w:left="478"/>
        <w:jc w:val="both"/>
        <w:rPr>
          <w:color w:val="231F20"/>
          <w:sz w:val="18"/>
        </w:rPr>
      </w:pPr>
      <w:r>
        <w:rPr>
          <w:color w:val="231F20"/>
          <w:sz w:val="18"/>
        </w:rPr>
        <w:t>Se pasa a transcribir los artículos 49 y 50 de la Res. 09/2019</w:t>
      </w:r>
    </w:p>
    <w:p w:rsidR="000150AF" w:rsidRPr="00E169EA" w:rsidRDefault="000150AF" w:rsidP="000150AF">
      <w:pPr>
        <w:widowControl/>
        <w:adjustRightInd w:val="0"/>
        <w:ind w:left="567"/>
        <w:jc w:val="both"/>
        <w:rPr>
          <w:rFonts w:ascii="Times New Roman" w:hAnsi="Times New Roman" w:cs="Times New Roman"/>
          <w:b/>
          <w:bCs/>
          <w:sz w:val="24"/>
          <w:szCs w:val="24"/>
          <w:lang w:val="es-MX" w:eastAsia="en-US" w:bidi="ar-SA"/>
        </w:rPr>
      </w:pPr>
    </w:p>
    <w:p w:rsidR="000150AF" w:rsidRPr="00E169EA" w:rsidRDefault="000150AF" w:rsidP="000150AF">
      <w:pPr>
        <w:widowControl/>
        <w:adjustRightInd w:val="0"/>
        <w:jc w:val="both"/>
        <w:rPr>
          <w:rFonts w:ascii="Times New Roman" w:hAnsi="Times New Roman" w:cs="Times New Roman"/>
          <w:b/>
          <w:bCs/>
          <w:sz w:val="24"/>
          <w:szCs w:val="24"/>
          <w:lang w:val="es-MX" w:eastAsia="en-US" w:bidi="ar-SA"/>
        </w:rPr>
      </w:pPr>
      <w:r w:rsidRPr="00E169EA">
        <w:rPr>
          <w:rFonts w:ascii="Times New Roman" w:hAnsi="Times New Roman" w:cs="Times New Roman"/>
          <w:b/>
          <w:bCs/>
          <w:sz w:val="24"/>
          <w:szCs w:val="24"/>
          <w:lang w:val="es-MX" w:eastAsia="en-US" w:bidi="ar-SA"/>
        </w:rPr>
        <w:t xml:space="preserve">       PERDIDA DE LIBROS. TRAMITE:</w:t>
      </w:r>
    </w:p>
    <w:p w:rsidR="000150AF" w:rsidRPr="00E169EA" w:rsidRDefault="000150AF" w:rsidP="000150AF">
      <w:pPr>
        <w:widowControl/>
        <w:adjustRightInd w:val="0"/>
        <w:ind w:left="567"/>
        <w:jc w:val="both"/>
        <w:rPr>
          <w:rFonts w:ascii="Times New Roman" w:hAnsi="Times New Roman" w:cs="Times New Roman"/>
          <w:b/>
          <w:bCs/>
          <w:sz w:val="24"/>
          <w:szCs w:val="24"/>
          <w:lang w:val="es-MX" w:eastAsia="en-US" w:bidi="ar-SA"/>
        </w:rPr>
      </w:pPr>
    </w:p>
    <w:p w:rsidR="000150AF" w:rsidRPr="00D67CFC" w:rsidRDefault="000150AF" w:rsidP="000150AF">
      <w:pPr>
        <w:jc w:val="both"/>
        <w:rPr>
          <w:rFonts w:cs="Arial"/>
        </w:rPr>
      </w:pPr>
      <w:r w:rsidRPr="00E016E0">
        <w:rPr>
          <w:rFonts w:cs="Arial"/>
          <w:b/>
        </w:rPr>
        <w:t>Artículo 49º.-</w:t>
      </w:r>
      <w:r w:rsidRPr="00D67CFC">
        <w:rPr>
          <w:rFonts w:cs="Arial"/>
        </w:rPr>
        <w:t xml:space="preserve"> En caso de destrucción total o parcial, robo y/o extravío de libros, la entidad al solicitar la </w:t>
      </w:r>
      <w:proofErr w:type="spellStart"/>
      <w:r w:rsidRPr="00D67CFC">
        <w:rPr>
          <w:rFonts w:cs="Arial"/>
        </w:rPr>
        <w:t>rubricación</w:t>
      </w:r>
      <w:proofErr w:type="spellEnd"/>
      <w:r w:rsidRPr="00D67CFC">
        <w:rPr>
          <w:rFonts w:cs="Arial"/>
        </w:rPr>
        <w:t xml:space="preserve"> de nuevos libros deberá: </w:t>
      </w:r>
    </w:p>
    <w:p w:rsidR="000150AF" w:rsidRPr="00D67CFC" w:rsidRDefault="000150AF" w:rsidP="000150AF">
      <w:pPr>
        <w:jc w:val="both"/>
        <w:rPr>
          <w:rFonts w:cs="Arial"/>
        </w:rPr>
      </w:pPr>
      <w:r w:rsidRPr="00D67CFC">
        <w:rPr>
          <w:rFonts w:cs="Arial"/>
        </w:rPr>
        <w:t xml:space="preserve">a) Presentar una solicitud en la cual se detallará los libros destruidos total o parcialmente, perdidos y/o robados, fundamentación de tal hecho, indicando su número correlativo en cada caso, firmada por Presidente y Secretario de la entidad y constancia de pago del arancel pertinente por cada libro a rubricar; </w:t>
      </w:r>
    </w:p>
    <w:p w:rsidR="000150AF" w:rsidRPr="00D67CFC" w:rsidRDefault="000150AF" w:rsidP="000150AF">
      <w:pPr>
        <w:jc w:val="both"/>
        <w:rPr>
          <w:rFonts w:cs="Arial"/>
        </w:rPr>
      </w:pPr>
      <w:r w:rsidRPr="00D67CFC">
        <w:rPr>
          <w:rFonts w:cs="Arial"/>
        </w:rPr>
        <w:t xml:space="preserve">b) Copia del acta de Consejo de Administración con las firmas de Presidente y Secretario certificadas, en donde se haya tratado en el Orden del día la destrucción, pérdida y/o robo de libros y que indique la/s personas/s responsable/s si las hubiere; </w:t>
      </w:r>
    </w:p>
    <w:p w:rsidR="000150AF" w:rsidRPr="00D67CFC" w:rsidRDefault="000150AF" w:rsidP="000150AF">
      <w:pPr>
        <w:jc w:val="both"/>
        <w:rPr>
          <w:rFonts w:cs="Arial"/>
        </w:rPr>
      </w:pPr>
      <w:r w:rsidRPr="00D67CFC">
        <w:rPr>
          <w:rFonts w:cs="Arial"/>
        </w:rPr>
        <w:t xml:space="preserve">c) Denuncia ante el </w:t>
      </w:r>
      <w:r>
        <w:rPr>
          <w:rFonts w:cs="Arial"/>
        </w:rPr>
        <w:t>O</w:t>
      </w:r>
      <w:r w:rsidRPr="00D67CFC">
        <w:rPr>
          <w:rFonts w:cs="Arial"/>
        </w:rPr>
        <w:t xml:space="preserve">rganismo </w:t>
      </w:r>
      <w:r>
        <w:rPr>
          <w:rFonts w:cs="Arial"/>
        </w:rPr>
        <w:t>C</w:t>
      </w:r>
      <w:r w:rsidRPr="00D67CFC">
        <w:rPr>
          <w:rFonts w:cs="Arial"/>
        </w:rPr>
        <w:t xml:space="preserve">ompetente (Policía, Registro Civil, etc.) del robo o pérdida, con indicación precisa de los libros involucrados. </w:t>
      </w:r>
    </w:p>
    <w:p w:rsidR="000150AF" w:rsidRPr="00E016E0" w:rsidRDefault="000150AF" w:rsidP="000150AF">
      <w:pPr>
        <w:jc w:val="both"/>
        <w:rPr>
          <w:rFonts w:cs="Arial"/>
          <w:b/>
        </w:rPr>
      </w:pPr>
      <w:r w:rsidRPr="00E016E0">
        <w:rPr>
          <w:rFonts w:cs="Arial"/>
          <w:b/>
        </w:rPr>
        <w:t xml:space="preserve">EXHIBICIÓN: </w:t>
      </w:r>
    </w:p>
    <w:p w:rsidR="000150AF" w:rsidRPr="00D67CFC" w:rsidRDefault="000150AF" w:rsidP="000150AF">
      <w:pPr>
        <w:jc w:val="both"/>
        <w:rPr>
          <w:rFonts w:cs="Arial"/>
        </w:rPr>
      </w:pPr>
      <w:r w:rsidRPr="00E016E0">
        <w:rPr>
          <w:rFonts w:cs="Arial"/>
          <w:b/>
        </w:rPr>
        <w:t>Artículo 50º.-</w:t>
      </w:r>
      <w:r w:rsidRPr="00D67CFC">
        <w:rPr>
          <w:rFonts w:cs="Arial"/>
        </w:rPr>
        <w:t xml:space="preserve"> Las cooperativas deberán tener a disposición de esta Autoridad de Aplicación, en su sede social, los libros especificados en el artículo 31º de la presente resolución. También deberán ser acompañados para su verificación, si así fuera requerido por dicha </w:t>
      </w:r>
      <w:r>
        <w:rPr>
          <w:rFonts w:cs="Arial"/>
        </w:rPr>
        <w:t>A</w:t>
      </w:r>
      <w:r w:rsidRPr="00D67CFC">
        <w:rPr>
          <w:rFonts w:cs="Arial"/>
        </w:rPr>
        <w:t xml:space="preserve">utoridad. </w:t>
      </w:r>
    </w:p>
    <w:p w:rsidR="000150AF" w:rsidRPr="00F21AA9" w:rsidRDefault="000150AF" w:rsidP="000150AF">
      <w:pPr>
        <w:tabs>
          <w:tab w:val="left" w:pos="4590"/>
          <w:tab w:val="left" w:pos="8551"/>
        </w:tabs>
        <w:spacing w:before="1"/>
        <w:ind w:left="426"/>
        <w:jc w:val="both"/>
        <w:rPr>
          <w:rFonts w:ascii="Arial" w:hAnsi="Arial" w:cs="Arial"/>
          <w:lang w:eastAsia="en-US" w:bidi="ar-SA"/>
        </w:rPr>
      </w:pPr>
    </w:p>
    <w:p w:rsidR="000150AF" w:rsidRPr="00E169EA" w:rsidRDefault="000150AF" w:rsidP="000150AF">
      <w:pPr>
        <w:tabs>
          <w:tab w:val="left" w:pos="4590"/>
          <w:tab w:val="left" w:pos="8551"/>
        </w:tabs>
        <w:spacing w:before="1"/>
        <w:ind w:left="426"/>
        <w:jc w:val="both"/>
        <w:rPr>
          <w:rFonts w:ascii="Arial" w:hAnsi="Arial" w:cs="Arial"/>
          <w:lang w:val="es-MX" w:eastAsia="en-US" w:bidi="ar-SA"/>
        </w:rPr>
      </w:pPr>
    </w:p>
    <w:p w:rsidR="000150AF" w:rsidRPr="00E169EA" w:rsidRDefault="000150AF" w:rsidP="000150AF">
      <w:pPr>
        <w:tabs>
          <w:tab w:val="left" w:pos="4590"/>
          <w:tab w:val="left" w:pos="8551"/>
        </w:tabs>
        <w:spacing w:before="1"/>
        <w:ind w:left="426"/>
        <w:jc w:val="both"/>
        <w:rPr>
          <w:rFonts w:ascii="Arial" w:hAnsi="Arial" w:cs="Arial"/>
          <w:lang w:val="es-MX" w:eastAsia="en-US" w:bidi="ar-SA"/>
        </w:rPr>
      </w:pPr>
    </w:p>
    <w:p w:rsidR="000150AF" w:rsidRPr="00E169EA" w:rsidRDefault="000150AF" w:rsidP="000150AF">
      <w:pPr>
        <w:tabs>
          <w:tab w:val="left" w:pos="4590"/>
          <w:tab w:val="left" w:pos="8551"/>
        </w:tabs>
        <w:spacing w:before="1"/>
        <w:ind w:left="426"/>
        <w:jc w:val="both"/>
        <w:rPr>
          <w:rFonts w:ascii="Arial" w:hAnsi="Arial" w:cs="Arial"/>
          <w:lang w:val="es-MX" w:eastAsia="en-US" w:bidi="ar-SA"/>
        </w:rPr>
      </w:pPr>
    </w:p>
    <w:p w:rsidR="000150AF" w:rsidRPr="00E169EA" w:rsidRDefault="000150AF" w:rsidP="000150AF">
      <w:pPr>
        <w:tabs>
          <w:tab w:val="left" w:pos="4590"/>
          <w:tab w:val="left" w:pos="8551"/>
        </w:tabs>
        <w:spacing w:before="1"/>
        <w:ind w:left="426"/>
        <w:jc w:val="both"/>
        <w:rPr>
          <w:rFonts w:ascii="Arial" w:hAnsi="Arial" w:cs="Arial"/>
          <w:b/>
          <w:color w:val="4F81BD"/>
          <w:sz w:val="28"/>
          <w:lang w:val="es-MX" w:eastAsia="en-US" w:bidi="ar-SA"/>
        </w:rPr>
      </w:pPr>
      <w:r w:rsidRPr="00E169EA">
        <w:rPr>
          <w:rFonts w:ascii="Arial" w:hAnsi="Arial" w:cs="Arial"/>
          <w:b/>
          <w:color w:val="4F81BD"/>
          <w:sz w:val="28"/>
          <w:lang w:val="es-MX" w:eastAsia="en-US" w:bidi="ar-SA"/>
        </w:rPr>
        <w:t xml:space="preserve">MODELO DE ACTA POR PERDIDA O EXTRAVIO DE LIBROS </w:t>
      </w:r>
    </w:p>
    <w:p w:rsidR="000150AF" w:rsidRPr="00E169EA" w:rsidRDefault="000150AF" w:rsidP="000150AF">
      <w:pPr>
        <w:tabs>
          <w:tab w:val="left" w:pos="4590"/>
          <w:tab w:val="left" w:pos="8551"/>
        </w:tabs>
        <w:spacing w:before="1"/>
        <w:ind w:left="426"/>
        <w:jc w:val="both"/>
        <w:rPr>
          <w:rFonts w:ascii="Arial" w:hAnsi="Arial" w:cs="Arial"/>
          <w:lang w:val="es-MX" w:eastAsia="en-US" w:bidi="ar-SA"/>
        </w:rPr>
      </w:pPr>
    </w:p>
    <w:p w:rsidR="000150AF" w:rsidRPr="007C6A18" w:rsidRDefault="000150AF" w:rsidP="000150AF">
      <w:pPr>
        <w:pStyle w:val="Textoindependiente"/>
        <w:spacing w:before="1"/>
        <w:ind w:left="518"/>
        <w:jc w:val="both"/>
        <w:rPr>
          <w:b/>
          <w:sz w:val="24"/>
        </w:rPr>
      </w:pPr>
      <w:r w:rsidRPr="007C6A18">
        <w:rPr>
          <w:b/>
          <w:color w:val="231F20"/>
          <w:w w:val="105"/>
          <w:sz w:val="24"/>
        </w:rPr>
        <w:t>ACTA Nº…</w:t>
      </w:r>
      <w:proofErr w:type="gramStart"/>
      <w:r w:rsidRPr="007C6A18">
        <w:rPr>
          <w:b/>
          <w:color w:val="231F20"/>
          <w:w w:val="105"/>
          <w:sz w:val="24"/>
        </w:rPr>
        <w:t>..</w:t>
      </w:r>
      <w:proofErr w:type="gramEnd"/>
      <w:r w:rsidRPr="007C6A18">
        <w:rPr>
          <w:b/>
          <w:color w:val="231F20"/>
          <w:w w:val="105"/>
          <w:sz w:val="24"/>
        </w:rPr>
        <w:t xml:space="preserve"> DEL CONSEJO DE ADMINISTRACION</w:t>
      </w:r>
    </w:p>
    <w:p w:rsidR="000150AF" w:rsidRDefault="000150AF" w:rsidP="000150AF">
      <w:pPr>
        <w:pStyle w:val="Textoindependiente"/>
        <w:jc w:val="both"/>
        <w:rPr>
          <w:sz w:val="26"/>
        </w:rPr>
      </w:pPr>
    </w:p>
    <w:p w:rsidR="000150AF" w:rsidRDefault="000150AF" w:rsidP="000150AF">
      <w:pPr>
        <w:pStyle w:val="Textoindependiente"/>
        <w:spacing w:before="9"/>
        <w:jc w:val="both"/>
        <w:rPr>
          <w:sz w:val="20"/>
        </w:rPr>
      </w:pPr>
    </w:p>
    <w:p w:rsidR="000150AF" w:rsidRDefault="000150AF" w:rsidP="000150AF">
      <w:pPr>
        <w:tabs>
          <w:tab w:val="left" w:pos="4590"/>
          <w:tab w:val="left" w:pos="8551"/>
        </w:tabs>
        <w:spacing w:before="1" w:line="360" w:lineRule="auto"/>
        <w:ind w:left="425"/>
        <w:jc w:val="both"/>
        <w:rPr>
          <w:color w:val="231F20"/>
          <w:sz w:val="24"/>
        </w:rPr>
      </w:pPr>
      <w:r w:rsidRPr="00613DF0">
        <w:rPr>
          <w:color w:val="231F20"/>
          <w:sz w:val="24"/>
        </w:rPr>
        <w:t>En</w:t>
      </w:r>
      <w:r w:rsidRPr="00613DF0">
        <w:rPr>
          <w:color w:val="231F20"/>
          <w:spacing w:val="9"/>
          <w:sz w:val="24"/>
        </w:rPr>
        <w:t xml:space="preserve"> </w:t>
      </w:r>
      <w:r w:rsidRPr="00613DF0">
        <w:rPr>
          <w:color w:val="231F20"/>
          <w:sz w:val="24"/>
        </w:rPr>
        <w:t>el</w:t>
      </w:r>
      <w:r w:rsidRPr="00613DF0">
        <w:rPr>
          <w:color w:val="231F20"/>
          <w:spacing w:val="10"/>
          <w:sz w:val="24"/>
        </w:rPr>
        <w:t xml:space="preserve"> </w:t>
      </w:r>
      <w:r w:rsidRPr="00613DF0">
        <w:rPr>
          <w:color w:val="231F20"/>
          <w:sz w:val="24"/>
        </w:rPr>
        <w:t>departamento</w:t>
      </w:r>
      <w:r w:rsidRPr="00613DF0">
        <w:rPr>
          <w:color w:val="231F20"/>
          <w:spacing w:val="10"/>
          <w:sz w:val="24"/>
        </w:rPr>
        <w:t xml:space="preserve"> </w:t>
      </w:r>
      <w:r w:rsidRPr="00613DF0">
        <w:rPr>
          <w:color w:val="231F20"/>
          <w:sz w:val="24"/>
        </w:rPr>
        <w:t>de</w:t>
      </w:r>
      <w:r w:rsidRPr="00613DF0">
        <w:rPr>
          <w:color w:val="231F20"/>
          <w:spacing w:val="9"/>
          <w:sz w:val="24"/>
        </w:rPr>
        <w:t xml:space="preserve"> </w:t>
      </w:r>
      <w:r w:rsidRPr="00613DF0">
        <w:rPr>
          <w:color w:val="231F20"/>
          <w:sz w:val="24"/>
        </w:rPr>
        <w:t>................,</w:t>
      </w:r>
      <w:r w:rsidRPr="00613DF0">
        <w:rPr>
          <w:color w:val="231F20"/>
          <w:spacing w:val="10"/>
          <w:sz w:val="24"/>
        </w:rPr>
        <w:t xml:space="preserve"> </w:t>
      </w:r>
      <w:r w:rsidRPr="00613DF0">
        <w:rPr>
          <w:color w:val="231F20"/>
          <w:sz w:val="24"/>
        </w:rPr>
        <w:t>Provincia</w:t>
      </w:r>
      <w:r w:rsidRPr="00613DF0">
        <w:rPr>
          <w:color w:val="231F20"/>
          <w:spacing w:val="10"/>
          <w:sz w:val="24"/>
        </w:rPr>
        <w:t xml:space="preserve"> </w:t>
      </w:r>
      <w:r w:rsidRPr="00613DF0">
        <w:rPr>
          <w:color w:val="231F20"/>
          <w:sz w:val="24"/>
        </w:rPr>
        <w:t>de</w:t>
      </w:r>
      <w:r w:rsidRPr="00613DF0">
        <w:rPr>
          <w:color w:val="231F20"/>
          <w:spacing w:val="10"/>
          <w:sz w:val="24"/>
        </w:rPr>
        <w:t xml:space="preserve"> </w:t>
      </w:r>
      <w:r w:rsidRPr="00613DF0">
        <w:rPr>
          <w:color w:val="231F20"/>
          <w:sz w:val="24"/>
        </w:rPr>
        <w:t>Mendoza,</w:t>
      </w:r>
      <w:r w:rsidRPr="00613DF0">
        <w:rPr>
          <w:color w:val="231F20"/>
          <w:spacing w:val="9"/>
          <w:sz w:val="24"/>
        </w:rPr>
        <w:t xml:space="preserve"> </w:t>
      </w:r>
      <w:r w:rsidRPr="00613DF0">
        <w:rPr>
          <w:color w:val="231F20"/>
          <w:sz w:val="24"/>
        </w:rPr>
        <w:t>siendo</w:t>
      </w:r>
      <w:r w:rsidRPr="00613DF0">
        <w:rPr>
          <w:color w:val="231F20"/>
          <w:spacing w:val="9"/>
          <w:sz w:val="24"/>
        </w:rPr>
        <w:t xml:space="preserve"> </w:t>
      </w:r>
      <w:r w:rsidRPr="00613DF0">
        <w:rPr>
          <w:color w:val="231F20"/>
          <w:sz w:val="24"/>
        </w:rPr>
        <w:t>las</w:t>
      </w:r>
      <w:r>
        <w:rPr>
          <w:color w:val="231F20"/>
          <w:sz w:val="24"/>
        </w:rPr>
        <w:t>…….</w:t>
      </w:r>
      <w:r w:rsidRPr="00613DF0">
        <w:rPr>
          <w:color w:val="231F20"/>
          <w:sz w:val="24"/>
        </w:rPr>
        <w:t>hs.</w:t>
      </w:r>
      <w:r w:rsidRPr="00613DF0">
        <w:rPr>
          <w:color w:val="231F20"/>
          <w:spacing w:val="9"/>
          <w:sz w:val="24"/>
        </w:rPr>
        <w:t xml:space="preserve"> </w:t>
      </w:r>
      <w:r w:rsidRPr="00613DF0">
        <w:rPr>
          <w:color w:val="231F20"/>
          <w:sz w:val="24"/>
        </w:rPr>
        <w:t>del</w:t>
      </w:r>
      <w:r w:rsidRPr="00613DF0">
        <w:rPr>
          <w:color w:val="231F20"/>
          <w:spacing w:val="10"/>
          <w:sz w:val="24"/>
        </w:rPr>
        <w:t xml:space="preserve"> </w:t>
      </w:r>
      <w:r w:rsidRPr="00613DF0">
        <w:rPr>
          <w:color w:val="231F20"/>
          <w:sz w:val="24"/>
        </w:rPr>
        <w:t>día.....................</w:t>
      </w:r>
      <w:r w:rsidRPr="00613DF0">
        <w:rPr>
          <w:color w:val="231F20"/>
          <w:spacing w:val="15"/>
          <w:sz w:val="24"/>
        </w:rPr>
        <w:t xml:space="preserve"> </w:t>
      </w:r>
      <w:r w:rsidRPr="00613DF0">
        <w:rPr>
          <w:color w:val="231F20"/>
          <w:sz w:val="24"/>
        </w:rPr>
        <w:t>del</w:t>
      </w:r>
      <w:r w:rsidRPr="00613DF0">
        <w:rPr>
          <w:color w:val="231F20"/>
          <w:spacing w:val="16"/>
          <w:sz w:val="24"/>
        </w:rPr>
        <w:t xml:space="preserve"> </w:t>
      </w:r>
      <w:r w:rsidRPr="00613DF0">
        <w:rPr>
          <w:color w:val="231F20"/>
          <w:sz w:val="24"/>
        </w:rPr>
        <w:t>mes</w:t>
      </w:r>
      <w:r w:rsidRPr="00613DF0">
        <w:rPr>
          <w:color w:val="231F20"/>
          <w:spacing w:val="16"/>
          <w:sz w:val="24"/>
        </w:rPr>
        <w:t xml:space="preserve"> </w:t>
      </w:r>
      <w:r w:rsidRPr="00613DF0">
        <w:rPr>
          <w:color w:val="231F20"/>
          <w:sz w:val="24"/>
        </w:rPr>
        <w:t>de</w:t>
      </w:r>
      <w:r w:rsidRPr="00613DF0">
        <w:rPr>
          <w:color w:val="231F20"/>
          <w:spacing w:val="16"/>
          <w:sz w:val="24"/>
        </w:rPr>
        <w:t xml:space="preserve"> </w:t>
      </w:r>
      <w:r w:rsidRPr="00613DF0">
        <w:rPr>
          <w:color w:val="231F20"/>
          <w:sz w:val="24"/>
        </w:rPr>
        <w:t>......................</w:t>
      </w:r>
      <w:r w:rsidRPr="00613DF0">
        <w:rPr>
          <w:color w:val="231F20"/>
          <w:spacing w:val="16"/>
          <w:sz w:val="24"/>
        </w:rPr>
        <w:t xml:space="preserve"> </w:t>
      </w:r>
      <w:r w:rsidRPr="00613DF0">
        <w:rPr>
          <w:color w:val="231F20"/>
          <w:sz w:val="24"/>
        </w:rPr>
        <w:t>del</w:t>
      </w:r>
      <w:r w:rsidRPr="00613DF0">
        <w:rPr>
          <w:color w:val="231F20"/>
          <w:spacing w:val="16"/>
          <w:sz w:val="24"/>
        </w:rPr>
        <w:t xml:space="preserve"> </w:t>
      </w:r>
      <w:r w:rsidRPr="00613DF0">
        <w:rPr>
          <w:color w:val="231F20"/>
          <w:sz w:val="24"/>
        </w:rPr>
        <w:t>año</w:t>
      </w:r>
      <w:r w:rsidRPr="00613DF0">
        <w:rPr>
          <w:color w:val="231F20"/>
          <w:spacing w:val="16"/>
          <w:sz w:val="24"/>
        </w:rPr>
        <w:t xml:space="preserve"> </w:t>
      </w:r>
      <w:r w:rsidRPr="00613DF0">
        <w:rPr>
          <w:color w:val="231F20"/>
          <w:sz w:val="24"/>
        </w:rPr>
        <w:t>dos</w:t>
      </w:r>
      <w:r w:rsidRPr="00613DF0">
        <w:rPr>
          <w:color w:val="231F20"/>
          <w:spacing w:val="16"/>
          <w:sz w:val="24"/>
        </w:rPr>
        <w:t xml:space="preserve"> </w:t>
      </w:r>
      <w:r w:rsidRPr="00613DF0">
        <w:rPr>
          <w:color w:val="231F20"/>
          <w:sz w:val="24"/>
        </w:rPr>
        <w:t>mil</w:t>
      </w:r>
      <w:r w:rsidRPr="00613DF0">
        <w:rPr>
          <w:color w:val="231F20"/>
          <w:spacing w:val="16"/>
          <w:sz w:val="24"/>
        </w:rPr>
        <w:t xml:space="preserve"> </w:t>
      </w:r>
      <w:r w:rsidRPr="00613DF0">
        <w:rPr>
          <w:color w:val="231F20"/>
          <w:w w:val="105"/>
          <w:sz w:val="24"/>
        </w:rPr>
        <w:t>…….</w:t>
      </w:r>
      <w:r w:rsidRPr="00613DF0">
        <w:rPr>
          <w:color w:val="231F20"/>
          <w:spacing w:val="13"/>
          <w:w w:val="105"/>
          <w:sz w:val="24"/>
        </w:rPr>
        <w:t xml:space="preserve"> </w:t>
      </w:r>
      <w:r w:rsidRPr="00613DF0">
        <w:rPr>
          <w:color w:val="231F20"/>
          <w:sz w:val="24"/>
        </w:rPr>
        <w:t>,</w:t>
      </w:r>
      <w:r w:rsidRPr="00613DF0">
        <w:rPr>
          <w:color w:val="231F20"/>
          <w:spacing w:val="16"/>
          <w:sz w:val="24"/>
        </w:rPr>
        <w:t xml:space="preserve"> </w:t>
      </w:r>
      <w:r w:rsidRPr="00613DF0">
        <w:rPr>
          <w:color w:val="231F20"/>
          <w:sz w:val="24"/>
        </w:rPr>
        <w:t>en</w:t>
      </w:r>
      <w:r w:rsidRPr="00613DF0">
        <w:rPr>
          <w:color w:val="231F20"/>
          <w:spacing w:val="16"/>
          <w:sz w:val="24"/>
        </w:rPr>
        <w:t xml:space="preserve"> </w:t>
      </w:r>
      <w:r w:rsidRPr="00613DF0">
        <w:rPr>
          <w:color w:val="231F20"/>
          <w:sz w:val="24"/>
        </w:rPr>
        <w:t>el</w:t>
      </w:r>
      <w:r w:rsidRPr="00613DF0">
        <w:rPr>
          <w:color w:val="231F20"/>
          <w:spacing w:val="16"/>
          <w:sz w:val="24"/>
        </w:rPr>
        <w:t xml:space="preserve"> </w:t>
      </w:r>
      <w:r w:rsidRPr="00613DF0">
        <w:rPr>
          <w:color w:val="231F20"/>
          <w:sz w:val="24"/>
        </w:rPr>
        <w:t>local</w:t>
      </w:r>
      <w:r w:rsidRPr="00613DF0">
        <w:rPr>
          <w:color w:val="231F20"/>
          <w:spacing w:val="16"/>
          <w:sz w:val="24"/>
        </w:rPr>
        <w:t xml:space="preserve"> </w:t>
      </w:r>
      <w:r w:rsidRPr="00613DF0">
        <w:rPr>
          <w:color w:val="231F20"/>
          <w:sz w:val="24"/>
        </w:rPr>
        <w:t>sito</w:t>
      </w:r>
      <w:r w:rsidRPr="00613DF0">
        <w:rPr>
          <w:color w:val="231F20"/>
          <w:spacing w:val="15"/>
          <w:sz w:val="24"/>
        </w:rPr>
        <w:t xml:space="preserve"> </w:t>
      </w:r>
      <w:r w:rsidRPr="00613DF0">
        <w:rPr>
          <w:color w:val="231F20"/>
          <w:sz w:val="24"/>
        </w:rPr>
        <w:t>en</w:t>
      </w:r>
      <w:r w:rsidRPr="00613DF0">
        <w:rPr>
          <w:color w:val="231F20"/>
          <w:spacing w:val="16"/>
          <w:sz w:val="24"/>
        </w:rPr>
        <w:t xml:space="preserve"> </w:t>
      </w:r>
      <w:r w:rsidRPr="00613DF0">
        <w:rPr>
          <w:color w:val="231F20"/>
          <w:sz w:val="24"/>
        </w:rPr>
        <w:t>calle</w:t>
      </w:r>
      <w:r>
        <w:rPr>
          <w:color w:val="231F20"/>
          <w:sz w:val="24"/>
        </w:rPr>
        <w:t>…………………</w:t>
      </w:r>
      <w:r w:rsidRPr="00613DF0">
        <w:rPr>
          <w:color w:val="231F20"/>
          <w:sz w:val="24"/>
        </w:rPr>
        <w:t xml:space="preserve">Nº..........., y como resultado de la </w:t>
      </w:r>
      <w:r>
        <w:rPr>
          <w:color w:val="231F20"/>
          <w:sz w:val="24"/>
        </w:rPr>
        <w:t xml:space="preserve">necesidad de reconstrucción de información social (o contable) de la entidad </w:t>
      </w:r>
      <w:r w:rsidRPr="00613DF0">
        <w:rPr>
          <w:color w:val="231F20"/>
          <w:sz w:val="24"/>
        </w:rPr>
        <w:t xml:space="preserve">Cooperativa </w:t>
      </w:r>
      <w:r>
        <w:rPr>
          <w:color w:val="231F20"/>
          <w:sz w:val="24"/>
        </w:rPr>
        <w:t>(nombre)</w:t>
      </w:r>
      <w:r w:rsidRPr="00613DF0">
        <w:rPr>
          <w:color w:val="231F20"/>
          <w:sz w:val="24"/>
        </w:rPr>
        <w:t xml:space="preserve"> Ltda., se reúnen los Consejeros Titulares a saber: </w:t>
      </w:r>
      <w:r w:rsidRPr="00613DF0">
        <w:rPr>
          <w:i/>
          <w:color w:val="231F20"/>
          <w:sz w:val="24"/>
        </w:rPr>
        <w:t>(nombre y apellido de los asistentes)</w:t>
      </w:r>
      <w:r w:rsidRPr="00613DF0">
        <w:rPr>
          <w:color w:val="231F20"/>
          <w:sz w:val="24"/>
        </w:rPr>
        <w:t>,</w:t>
      </w:r>
      <w:r>
        <w:rPr>
          <w:color w:val="231F20"/>
          <w:sz w:val="24"/>
        </w:rPr>
        <w:t xml:space="preserve"> contando con el Síndico ……………………………. El señor presidente da a conocer el tema único: Perdida (o extravió) </w:t>
      </w:r>
      <w:proofErr w:type="gramStart"/>
      <w:r>
        <w:rPr>
          <w:color w:val="231F20"/>
          <w:sz w:val="24"/>
        </w:rPr>
        <w:t>de …</w:t>
      </w:r>
      <w:proofErr w:type="gramEnd"/>
      <w:r>
        <w:rPr>
          <w:color w:val="231F20"/>
          <w:sz w:val="24"/>
        </w:rPr>
        <w:t>………….(</w:t>
      </w:r>
      <w:r w:rsidRPr="00DA0E42">
        <w:rPr>
          <w:color w:val="231F20"/>
          <w:sz w:val="24"/>
        </w:rPr>
        <w:t>detallar</w:t>
      </w:r>
      <w:r>
        <w:rPr>
          <w:color w:val="231F20"/>
          <w:sz w:val="24"/>
        </w:rPr>
        <w:t xml:space="preserve"> que libro y número). Por secretaria se informa que se procederá a la reconstrucción </w:t>
      </w:r>
      <w:proofErr w:type="gramStart"/>
      <w:r>
        <w:rPr>
          <w:color w:val="231F20"/>
          <w:sz w:val="24"/>
        </w:rPr>
        <w:t>de …</w:t>
      </w:r>
      <w:proofErr w:type="gramEnd"/>
      <w:r>
        <w:rPr>
          <w:color w:val="231F20"/>
          <w:sz w:val="24"/>
        </w:rPr>
        <w:t>………. Libro/s. de acuerdo a lo solicitado por la legislación vigente – Res. 10/2010 – Art. 53. Este percance ocurre debido a (el argumento debe ser válido). Esta tarea será con prontitud ante la Dirección de Cooperativas. Sin más se procede al cierre de la sesión a las …</w:t>
      </w:r>
      <w:proofErr w:type="gramStart"/>
      <w:r>
        <w:rPr>
          <w:color w:val="231F20"/>
          <w:sz w:val="24"/>
        </w:rPr>
        <w:t>..</w:t>
      </w:r>
      <w:proofErr w:type="gramEnd"/>
      <w:r>
        <w:rPr>
          <w:color w:val="231F20"/>
          <w:sz w:val="24"/>
        </w:rPr>
        <w:t xml:space="preserve"> hs. </w:t>
      </w:r>
    </w:p>
    <w:p w:rsidR="000150AF" w:rsidRDefault="000150AF" w:rsidP="000150AF">
      <w:pPr>
        <w:tabs>
          <w:tab w:val="left" w:pos="4590"/>
          <w:tab w:val="left" w:pos="8551"/>
        </w:tabs>
        <w:spacing w:before="1" w:line="360" w:lineRule="auto"/>
        <w:ind w:left="425"/>
        <w:jc w:val="both"/>
        <w:rPr>
          <w:color w:val="231F20"/>
          <w:sz w:val="24"/>
        </w:rPr>
      </w:pPr>
    </w:p>
    <w:p w:rsidR="000150AF" w:rsidRDefault="000150AF" w:rsidP="000150AF">
      <w:pPr>
        <w:tabs>
          <w:tab w:val="left" w:pos="4590"/>
          <w:tab w:val="left" w:pos="8551"/>
        </w:tabs>
        <w:spacing w:before="1" w:line="360" w:lineRule="auto"/>
        <w:ind w:left="425"/>
        <w:jc w:val="both"/>
        <w:rPr>
          <w:color w:val="231F20"/>
          <w:sz w:val="24"/>
        </w:rPr>
      </w:pPr>
    </w:p>
    <w:p w:rsidR="00276CF7" w:rsidRDefault="000150AF" w:rsidP="000150AF">
      <w:pPr>
        <w:tabs>
          <w:tab w:val="left" w:pos="2268"/>
          <w:tab w:val="left" w:pos="8551"/>
        </w:tabs>
        <w:spacing w:before="1" w:line="360" w:lineRule="auto"/>
        <w:ind w:left="425"/>
        <w:jc w:val="both"/>
      </w:pPr>
      <w:r>
        <w:rPr>
          <w:color w:val="231F20"/>
          <w:sz w:val="24"/>
        </w:rPr>
        <w:tab/>
        <w:t xml:space="preserve">Secretario                                           Presidente </w:t>
      </w:r>
    </w:p>
    <w:sectPr w:rsidR="00276CF7" w:rsidSect="000150AF">
      <w:pgSz w:w="11906" w:h="16838"/>
      <w:pgMar w:top="851" w:right="99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150AF"/>
    <w:rsid w:val="000150AF"/>
    <w:rsid w:val="00276CF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150AF"/>
    <w:pPr>
      <w:widowControl w:val="0"/>
      <w:autoSpaceDE w:val="0"/>
      <w:autoSpaceDN w:val="0"/>
      <w:spacing w:after="0" w:line="240" w:lineRule="auto"/>
    </w:pPr>
    <w:rPr>
      <w:rFonts w:ascii="Calibri" w:eastAsia="Calibri" w:hAnsi="Calibri" w:cs="Calibri"/>
      <w:lang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1"/>
    <w:qFormat/>
    <w:rsid w:val="000150AF"/>
  </w:style>
  <w:style w:type="character" w:customStyle="1" w:styleId="TextoindependienteCar">
    <w:name w:val="Texto independiente Car"/>
    <w:basedOn w:val="Fuentedeprrafopredeter"/>
    <w:link w:val="Textoindependiente"/>
    <w:uiPriority w:val="1"/>
    <w:rsid w:val="000150AF"/>
    <w:rPr>
      <w:rFonts w:ascii="Calibri" w:eastAsia="Calibri" w:hAnsi="Calibri" w:cs="Calibri"/>
      <w:lang w:eastAsia="es-ES" w:bidi="es-ES"/>
    </w:rPr>
  </w:style>
  <w:style w:type="paragraph" w:customStyle="1" w:styleId="Ttulo11">
    <w:name w:val="Título 11"/>
    <w:basedOn w:val="Normal"/>
    <w:uiPriority w:val="1"/>
    <w:qFormat/>
    <w:rsid w:val="000150AF"/>
    <w:pPr>
      <w:ind w:left="1752"/>
      <w:outlineLvl w:val="1"/>
    </w:pPr>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371</Words>
  <Characters>2046</Characters>
  <Application>Microsoft Office Word</Application>
  <DocSecurity>0</DocSecurity>
  <Lines>17</Lines>
  <Paragraphs>4</Paragraphs>
  <ScaleCrop>false</ScaleCrop>
  <Company/>
  <LinksUpToDate>false</LinksUpToDate>
  <CharactersWithSpaces>2413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Gustavo Calle</dc:creator>
  <cp:lastModifiedBy>Gustavo Calle</cp:lastModifiedBy>
  <cp:revision>1</cp:revision>
  <dcterms:created xsi:type="dcterms:W3CDTF">2019-02-25T18:26:00Z</dcterms:created>
  <dcterms:modified xsi:type="dcterms:W3CDTF">2019-02-25T18:27:00Z</dcterms:modified>
</cp:coreProperties>
</file>